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1" w:tblpY="1684"/>
        <w:tblW w:w="105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90"/>
        <w:gridCol w:w="754"/>
        <w:gridCol w:w="720"/>
        <w:gridCol w:w="1956"/>
        <w:gridCol w:w="1725"/>
        <w:gridCol w:w="1290"/>
        <w:gridCol w:w="23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37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罗航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广安/广安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新疆维吾尔自治区/巴里坤哈萨克自治县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程佳思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达州/达县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新疆生产建设兵团/第八师师部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易方汇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宜宾/兴文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四川/都江堰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李湘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卫生检验与检疫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德阳/绵竹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四川/剑阁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龙福锐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卫生检验与检疫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甘孜/丹巴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四川/甘孜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潘李勇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绵阳/平武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四川/江阳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刘心雨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泸州/江阳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四川/井研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罗澜鑫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药物制剂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宜宾/兴文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四川/青神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王俊雄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内江/隆昌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四川/兴文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罗宏阳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德阳/绵竹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贵州/大方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彭乐源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宜宾/翠屏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新疆生产建设兵团/十三团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苏在虹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药物制剂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泸州/叙永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四川/崇州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086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2024-07-10T09:31:52Z</dcterms:created>
  <dc:creator>Huawei</dc:creator>
  <cp:lastModifiedBy>久慬</cp:lastModifiedBy>
  <dcterms:modified xsi:type="dcterms:W3CDTF">2024-07-10T09:34:15Z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F481C3220AB34D099B5AD6DDDEB30EFD_12</vt:lpwstr>
  </property>
</Properties>
</file>