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="1675" w:tblpY="940"/>
        <w:tblOverlap w:val="never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09"/>
        <w:gridCol w:w="2644"/>
        <w:gridCol w:w="2149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段竹瑀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卫生检验与检疫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杨澜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罗昕怡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陈缤彬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张佳庆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龚倩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郭朝敏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赵海利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吴泓萱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杨舒棋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熊晓庆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智能医学工程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安滢滢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高英杰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毕玉婧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梅浪叶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张婕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卫生检验与检疫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兰悦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曹咏钰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赵萱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曹若翾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陈娇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廖玉娇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叶李靖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何彪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冯桂花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秦星宇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屈小敏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生物科学与技术学院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张梦琪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邓竣文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黄宇嘉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代韵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刘佳君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郑宇轩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张蓝心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梁佳雨</w:t>
            </w:r>
          </w:p>
        </w:tc>
        <w:tc>
          <w:tcPr>
            <w:tcW w:w="26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1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6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</w:tr>
    </w:tbl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MmE2NDQ0OTBlNzIyMDNkMGJkNjBlZjRhZGQ5NjgifQ=="/>
  </w:docVars>
  <w:rsids>
    <w:rsidRoot w:val="00000000"/>
    <w:rsid w:val="01D8219F"/>
    <w:rsid w:val="04D45939"/>
    <w:rsid w:val="14C66899"/>
    <w:rsid w:val="1CD2374F"/>
    <w:rsid w:val="1FDE70B6"/>
    <w:rsid w:val="2E0B294F"/>
    <w:rsid w:val="3262109F"/>
    <w:rsid w:val="41392F02"/>
    <w:rsid w:val="426116AB"/>
    <w:rsid w:val="49FB0C2B"/>
    <w:rsid w:val="52483096"/>
    <w:rsid w:val="538A0693"/>
    <w:rsid w:val="56D352C6"/>
    <w:rsid w:val="584A25A0"/>
    <w:rsid w:val="5D39337C"/>
    <w:rsid w:val="6B3E56AB"/>
    <w:rsid w:val="6D76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791</Characters>
  <Lines>0</Lines>
  <Paragraphs>0</Paragraphs>
  <TotalTime>6</TotalTime>
  <ScaleCrop>false</ScaleCrop>
  <LinksUpToDate>false</LinksUpToDate>
  <CharactersWithSpaces>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2023-03-06T02:25:00Z</dcterms:created>
  <dc:creator>dell</dc:creator>
  <cp:lastModifiedBy>WPS_1662722826</cp:lastModifiedBy>
  <dcterms:modified xsi:type="dcterms:W3CDTF">2023-07-03T05:05:56Z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84BCF7DAB0C9497896E0B8BA64F53B92_13</vt:lpwstr>
  </property>
</Properties>
</file>